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0DE" w:rsidRDefault="003511E2">
      <w:r>
        <w:rPr>
          <w:rFonts w:ascii="Helvetica" w:hAnsi="Helvetica"/>
          <w:noProof/>
          <w:color w:val="962327"/>
          <w:sz w:val="21"/>
          <w:szCs w:val="21"/>
        </w:rPr>
        <w:drawing>
          <wp:inline distT="0" distB="0" distL="0" distR="0">
            <wp:extent cx="4229100" cy="5486400"/>
            <wp:effectExtent l="0" t="0" r="0" b="0"/>
            <wp:docPr id="1" name="Picture 1" descr="page-003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-003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70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1E2"/>
    <w:rsid w:val="003511E2"/>
    <w:rsid w:val="00455159"/>
    <w:rsid w:val="00E8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61AF3C-656C-4E04-AE50-8694CF6D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chestervillerecord.com/wp-content/uploads/2015/05/page-003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Wilson</dc:creator>
  <cp:keywords/>
  <dc:description/>
  <cp:lastModifiedBy>Jane Wilson</cp:lastModifiedBy>
  <cp:revision>1</cp:revision>
  <dcterms:created xsi:type="dcterms:W3CDTF">2015-05-08T18:25:00Z</dcterms:created>
  <dcterms:modified xsi:type="dcterms:W3CDTF">2015-05-08T18:27:00Z</dcterms:modified>
</cp:coreProperties>
</file>